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24DC" w:rsidRDefault="002D01CF">
      <w:pPr>
        <w:spacing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2"/>
          <w:sz w:val="48"/>
          <w:szCs w:val="48"/>
          <w:lang w:eastAsia="pt-BR"/>
        </w:rPr>
      </w:pPr>
      <w:r>
        <w:rPr>
          <w:rFonts w:ascii="Arial" w:eastAsia="Times New Roman" w:hAnsi="Arial" w:cs="Arial"/>
          <w:color w:val="000000"/>
          <w:kern w:val="2"/>
          <w:sz w:val="30"/>
          <w:szCs w:val="30"/>
          <w:lang w:eastAsia="pt-BR"/>
        </w:rPr>
        <w:t>Trabalho Interdisciplinar – Aplicações Web - Planejamento da Sprint 2</w:t>
      </w: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t>DADOS GERAIS</w:t>
      </w:r>
    </w:p>
    <w:p w:rsidR="002724DC" w:rsidRDefault="002724DC">
      <w:pPr>
        <w:spacing w:after="0" w:line="360" w:lineRule="auto"/>
        <w:rPr>
          <w:rFonts w:ascii="Arial" w:eastAsia="Times New Roman" w:hAnsi="Arial" w:cs="Arial"/>
          <w:b/>
          <w:bCs/>
          <w:color w:val="000000"/>
          <w:sz w:val="10"/>
          <w:szCs w:val="10"/>
          <w:lang w:eastAsia="pt-BR"/>
        </w:rPr>
      </w:pPr>
    </w:p>
    <w:tbl>
      <w:tblPr>
        <w:tblStyle w:val="Tabelacomgrade"/>
        <w:tblW w:w="15388" w:type="dxa"/>
        <w:tblLayout w:type="fixed"/>
        <w:tblLook w:val="04A0" w:firstRow="1" w:lastRow="0" w:firstColumn="1" w:lastColumn="0" w:noHBand="0" w:noVBand="1"/>
      </w:tblPr>
      <w:tblGrid>
        <w:gridCol w:w="2546"/>
        <w:gridCol w:w="1559"/>
        <w:gridCol w:w="2268"/>
        <w:gridCol w:w="9015"/>
      </w:tblGrid>
      <w:tr w:rsidR="002724DC">
        <w:trPr>
          <w:trHeight w:val="459"/>
        </w:trPr>
        <w:tc>
          <w:tcPr>
            <w:tcW w:w="2546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Código da Equipe</w:t>
            </w:r>
          </w:p>
        </w:tc>
        <w:tc>
          <w:tcPr>
            <w:tcW w:w="1559" w:type="dxa"/>
            <w:vAlign w:val="center"/>
          </w:tcPr>
          <w:p w:rsidR="002724DC" w:rsidRDefault="002724DC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2268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da Equipe</w:t>
            </w:r>
          </w:p>
        </w:tc>
        <w:tc>
          <w:tcPr>
            <w:tcW w:w="9014" w:type="dxa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ti</w:t>
            </w:r>
            <w:proofErr w:type="gram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-1-pmg-cc-t-20231-dificuldade-em-aprender-musica – Projeto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Rhythmicity</w:t>
            </w:r>
            <w:proofErr w:type="spellEnd"/>
          </w:p>
        </w:tc>
      </w:tr>
      <w:tr w:rsidR="002724DC">
        <w:trPr>
          <w:trHeight w:val="549"/>
        </w:trPr>
        <w:tc>
          <w:tcPr>
            <w:tcW w:w="2546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Público-</w:t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Alvo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 xml:space="preserve">Personas |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Stakeholders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841" w:type="dxa"/>
            <w:gridSpan w:val="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Interessados em aprender,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de forma rápida e prática, um instrumento novo</w:t>
            </w:r>
          </w:p>
        </w:tc>
      </w:tr>
      <w:tr w:rsidR="002724DC">
        <w:trPr>
          <w:trHeight w:val="1126"/>
        </w:trPr>
        <w:tc>
          <w:tcPr>
            <w:tcW w:w="2546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Proposta de Solução</w:t>
            </w:r>
          </w:p>
        </w:tc>
        <w:tc>
          <w:tcPr>
            <w:tcW w:w="12841" w:type="dxa"/>
            <w:gridSpan w:val="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O projeto RHYTHMICITY tem como principais objetivos oferecer uma plataforma e comunidade de ensino de música mais atrativa e rápida, além de disponibilizar aluguéis de instrumentos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musicais. Com o intuito de proporcionar uma experiência mais interativa e personalizada aos usuários, a plataforma conta com diversas funcionalidades que permitem o aprendizado de forma dinâmica e divertida. Além disso, a disponibilidade de aluguéis de ins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trumentos oferece uma solução prática e acessível para quem deseja aprender a tocar um instrumento sem precisar investir em um equipamento logo no início.</w:t>
            </w: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bookmarkStart w:id="0" w:name="_Hlk101734782"/>
      <w:bookmarkEnd w:id="0"/>
    </w:p>
    <w:p w:rsidR="002724DC" w:rsidRDefault="002D01CF">
      <w:pPr>
        <w:pStyle w:val="Ttulo2"/>
        <w:pBdr>
          <w:bottom w:val="single" w:sz="4" w:space="1" w:color="000000"/>
        </w:pBdr>
        <w:rPr>
          <w:rFonts w:ascii="Times New Roman" w:eastAsia="Times New Roman" w:hAnsi="Times New Roman" w:cs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t>PLANEJAMENTO DE TRABALHO</w:t>
      </w:r>
    </w:p>
    <w:p w:rsidR="002724DC" w:rsidRDefault="002D01CF">
      <w:pPr>
        <w:spacing w:after="120" w:line="240" w:lineRule="auto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 xml:space="preserve">Preencha a tabela informando os requisitos funcionais / artefatos a serem </w:t>
      </w:r>
      <w:r>
        <w:rPr>
          <w:rFonts w:ascii="Arial" w:eastAsia="Times New Roman" w:hAnsi="Arial" w:cs="Arial"/>
          <w:color w:val="000000"/>
          <w:lang w:eastAsia="pt-BR"/>
        </w:rPr>
        <w:t xml:space="preserve">criados para identificando o membro da equipe responsável pela implementação.  </w:t>
      </w:r>
    </w:p>
    <w:tbl>
      <w:tblPr>
        <w:tblStyle w:val="Tabelacomgrade"/>
        <w:tblW w:w="15497" w:type="dxa"/>
        <w:tblLayout w:type="fixed"/>
        <w:tblLook w:val="04A0" w:firstRow="1" w:lastRow="0" w:firstColumn="1" w:lastColumn="0" w:noHBand="0" w:noVBand="1"/>
      </w:tblPr>
      <w:tblGrid>
        <w:gridCol w:w="565"/>
        <w:gridCol w:w="8430"/>
        <w:gridCol w:w="666"/>
        <w:gridCol w:w="667"/>
        <w:gridCol w:w="666"/>
        <w:gridCol w:w="4503"/>
      </w:tblGrid>
      <w:tr w:rsidR="002724DC">
        <w:trPr>
          <w:trHeight w:val="239"/>
        </w:trPr>
        <w:tc>
          <w:tcPr>
            <w:tcW w:w="565" w:type="dxa"/>
            <w:vMerge w:val="restart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ID</w:t>
            </w:r>
          </w:p>
        </w:tc>
        <w:tc>
          <w:tcPr>
            <w:tcW w:w="8429" w:type="dxa"/>
            <w:vMerge w:val="restart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Funcional / Artefato</w:t>
            </w:r>
          </w:p>
        </w:tc>
        <w:tc>
          <w:tcPr>
            <w:tcW w:w="1999" w:type="dxa"/>
            <w:gridSpan w:val="3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Tipo</w:t>
            </w:r>
          </w:p>
        </w:tc>
        <w:tc>
          <w:tcPr>
            <w:tcW w:w="4503" w:type="dxa"/>
            <w:vMerge w:val="restart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Membro</w:t>
            </w:r>
          </w:p>
        </w:tc>
      </w:tr>
      <w:tr w:rsidR="002724DC">
        <w:trPr>
          <w:trHeight w:val="239"/>
        </w:trPr>
        <w:tc>
          <w:tcPr>
            <w:tcW w:w="565" w:type="dxa"/>
            <w:vMerge/>
          </w:tcPr>
          <w:p w:rsidR="002724DC" w:rsidRDefault="002724DC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8429" w:type="dxa"/>
            <w:vMerge/>
          </w:tcPr>
          <w:p w:rsidR="002724DC" w:rsidRDefault="002724DC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shd w:val="clear" w:color="auto" w:fill="FFF2CC" w:themeFill="accent4" w:themeFillTint="33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CI</w:t>
            </w:r>
          </w:p>
        </w:tc>
        <w:tc>
          <w:tcPr>
            <w:tcW w:w="667" w:type="dxa"/>
            <w:shd w:val="clear" w:color="auto" w:fill="FFF2CC" w:themeFill="accent4" w:themeFillTint="33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AI</w:t>
            </w:r>
          </w:p>
        </w:tc>
        <w:tc>
          <w:tcPr>
            <w:tcW w:w="666" w:type="dxa"/>
            <w:shd w:val="clear" w:color="auto" w:fill="FFF2CC" w:themeFill="accent4" w:themeFillTint="33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DJ</w:t>
            </w:r>
          </w:p>
        </w:tc>
        <w:tc>
          <w:tcPr>
            <w:tcW w:w="4503" w:type="dxa"/>
            <w:vMerge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1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Viabilização da mudança de aparência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cromatica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do HTML (</w:t>
            </w:r>
            <w:proofErr w:type="spellStart"/>
            <w:r w:rsidR="007013B8"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dark</w:t>
            </w:r>
            <w:proofErr w:type="spellEnd"/>
            <w:r w:rsidR="007013B8"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/light</w:t>
            </w:r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)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7013B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Gabriel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Apocalypse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2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Barra de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navegação e funcionalidades de pesquisa/menu.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Felipe Vilhena</w:t>
            </w: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3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Integração das vídeo-aulas.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Felipe Vilhena</w:t>
            </w: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4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Incorporação de ferramenta para filtragem de produtos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Luiz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Segolin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5</w:t>
            </w:r>
          </w:p>
        </w:tc>
        <w:tc>
          <w:tcPr>
            <w:tcW w:w="8429" w:type="dxa"/>
            <w:vAlign w:val="center"/>
          </w:tcPr>
          <w:p w:rsidR="002724DC" w:rsidRDefault="007013B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Habilitar botões que mudem de página. (</w:t>
            </w: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para</w:t>
            </w:r>
            <w:proofErr w:type="gram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que apareçam mais produtos)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Gabriel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Apocalypse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6</w:t>
            </w:r>
          </w:p>
        </w:tc>
        <w:tc>
          <w:tcPr>
            <w:tcW w:w="8429" w:type="dxa"/>
            <w:vAlign w:val="center"/>
          </w:tcPr>
          <w:p w:rsidR="002724DC" w:rsidRDefault="007013B8" w:rsidP="007013B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Criar a</w:t>
            </w:r>
            <w:r w:rsidR="002D01CF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função de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adicionar </w:t>
            </w:r>
            <w:r w:rsidR="002D01CF">
              <w:rPr>
                <w:rFonts w:ascii="Arial" w:eastAsia="Times New Roman" w:hAnsi="Arial" w:cs="Arial"/>
                <w:color w:val="000000"/>
                <w:lang w:eastAsia="pt-BR"/>
              </w:rPr>
              <w:t>itens ao carrinho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.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Luiz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Segolin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7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Perfil com </w:t>
            </w:r>
            <w:proofErr w:type="spellStart"/>
            <w:r>
              <w:rPr>
                <w:rFonts w:ascii="Arial" w:eastAsia="Times New Roman" w:hAnsi="Arial" w:cs="Arial"/>
                <w:i/>
                <w:color w:val="000000"/>
                <w:lang w:eastAsia="pt-BR"/>
              </w:rPr>
              <w:t>Streak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que registra seu progresso no aprendizado.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Lucas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Hauck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8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Página para inscrição de profissional da música como professor.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  <w:proofErr w:type="gramEnd"/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Lucas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Hauck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9</w:t>
            </w:r>
          </w:p>
        </w:tc>
        <w:tc>
          <w:tcPr>
            <w:tcW w:w="8429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10</w:t>
            </w:r>
          </w:p>
        </w:tc>
        <w:tc>
          <w:tcPr>
            <w:tcW w:w="8429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11</w:t>
            </w:r>
          </w:p>
        </w:tc>
        <w:tc>
          <w:tcPr>
            <w:tcW w:w="8429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12</w:t>
            </w:r>
          </w:p>
        </w:tc>
        <w:tc>
          <w:tcPr>
            <w:tcW w:w="8429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:rsidR="002724DC" w:rsidRDefault="002D01CF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16"/>
          <w:szCs w:val="16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16"/>
          <w:szCs w:val="16"/>
          <w:lang w:eastAsia="pt-BR"/>
        </w:rPr>
        <w:t xml:space="preserve">TIPOS DE REQUISITOS / ARTEFATOS: CI – Cadastro de Informações | AI – Apresentação de Informação | DJ – Dinâmica de </w:t>
      </w:r>
      <w:proofErr w:type="spellStart"/>
      <w:r>
        <w:rPr>
          <w:rFonts w:ascii="Arial" w:eastAsia="Times New Roman" w:hAnsi="Arial" w:cs="Arial"/>
          <w:b/>
          <w:bCs/>
          <w:color w:val="000000"/>
          <w:sz w:val="16"/>
          <w:szCs w:val="16"/>
          <w:lang w:eastAsia="pt-BR"/>
        </w:rPr>
        <w:t>JavaScript</w:t>
      </w:r>
      <w:proofErr w:type="spellEnd"/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 xml:space="preserve">Cada membro deve detalhar como pretende implementar o </w:t>
      </w:r>
      <w:r>
        <w:rPr>
          <w:rFonts w:ascii="Arial" w:eastAsia="Times New Roman" w:hAnsi="Arial" w:cs="Arial"/>
          <w:color w:val="000000"/>
          <w:lang w:eastAsia="pt-BR"/>
        </w:rPr>
        <w:t>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 w:firstRow="1" w:lastRow="0" w:firstColumn="1" w:lastColumn="0" w:noHBand="0" w:noVBand="1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Gabriel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Apocalypse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E527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Viabilização da mudança de aparência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cromatica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do HTML (</w:t>
            </w:r>
            <w:proofErr w:type="spellStart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dark</w:t>
            </w:r>
            <w:proofErr w:type="spellEnd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 xml:space="preserve">/light </w:t>
            </w:r>
            <w:proofErr w:type="spellStart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)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E527A8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30pt;height:345.75pt">
                  <v:imagedata r:id="rId4" o:title="Meu Wireframe Rythmicity Sprint2-1 darkmode"/>
                </v:shape>
              </w:pict>
            </w: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Funcionalidades dos elementos da tela</w:t>
            </w:r>
          </w:p>
        </w:tc>
        <w:tc>
          <w:tcPr>
            <w:tcW w:w="4536" w:type="dxa"/>
          </w:tcPr>
          <w:p w:rsidR="002724DC" w:rsidRDefault="00E527A8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Elementos descritos no esboço</w:t>
            </w: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E527A8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137ACC29" wp14:editId="57CAFBE3">
                  <wp:extent cx="3785870" cy="740410"/>
                  <wp:effectExtent l="0" t="0" r="5080" b="254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870" cy="74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" w:name="_GoBack"/>
            <w:bookmarkEnd w:id="1"/>
          </w:p>
        </w:tc>
      </w:tr>
    </w:tbl>
    <w:p w:rsidR="002724DC" w:rsidRDefault="002D01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br w:type="page"/>
      </w: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Cada membro deve detalhar como pretende implementar o artefato da Sprint 2. Informe o nome do membro da</w:t>
      </w:r>
      <w:r>
        <w:rPr>
          <w:rFonts w:ascii="Arial" w:eastAsia="Times New Roman" w:hAnsi="Arial" w:cs="Arial"/>
          <w:color w:val="000000"/>
          <w:lang w:eastAsia="pt-BR"/>
        </w:rPr>
        <w:t xml:space="preserve">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455" w:type="dxa"/>
        <w:tblLayout w:type="fixed"/>
        <w:tblLook w:val="04A0" w:firstRow="1" w:lastRow="0" w:firstColumn="1" w:lastColumn="0" w:noHBand="0" w:noVBand="1"/>
      </w:tblPr>
      <w:tblGrid>
        <w:gridCol w:w="2405"/>
        <w:gridCol w:w="4536"/>
        <w:gridCol w:w="568"/>
        <w:gridCol w:w="1417"/>
        <w:gridCol w:w="284"/>
        <w:gridCol w:w="6245"/>
      </w:tblGrid>
      <w:tr w:rsidR="002724DC">
        <w:trPr>
          <w:trHeight w:val="459"/>
        </w:trPr>
        <w:tc>
          <w:tcPr>
            <w:tcW w:w="2404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4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Felipe Vilhena</w:t>
            </w:r>
          </w:p>
        </w:tc>
        <w:tc>
          <w:tcPr>
            <w:tcW w:w="1417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529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Barra de navegação e funcionalidades de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pesquisa/menu</w:t>
            </w:r>
          </w:p>
        </w:tc>
      </w:tr>
      <w:tr w:rsidR="002724DC">
        <w:trPr>
          <w:trHeight w:val="5612"/>
        </w:trPr>
        <w:tc>
          <w:tcPr>
            <w:tcW w:w="2404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3050" w:type="dxa"/>
            <w:gridSpan w:val="5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6086475" cy="3423285"/>
                  <wp:effectExtent l="0" t="0" r="0" b="0"/>
                  <wp:docPr id="1" name="Imagem 1" descr="C:\Users\michele\Desktop\Material PUC 1º sem\T.I Front-End\Sprint 2\WireFrame_Barra_de_Pesquis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 descr="C:\Users\michele\Desktop\Material PUC 1º sem\T.I Front-End\Sprint 2\WireFrame_Barra_de_Pesquis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6475" cy="34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4DC">
        <w:trPr>
          <w:trHeight w:val="3679"/>
        </w:trPr>
        <w:tc>
          <w:tcPr>
            <w:tcW w:w="2404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A barra de navegação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ira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contar com um resumo de tudo que será oferecido no site: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br/>
              <w:t>Os cursos, cadastro/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e link para a parte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De aluguel de instrumentos. Além de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possuir uma barra de pesquisa para filtrar mais o que o usuário procura.</w:t>
            </w:r>
          </w:p>
        </w:tc>
        <w:tc>
          <w:tcPr>
            <w:tcW w:w="2269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245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3800475" cy="1695450"/>
                  <wp:effectExtent l="0" t="0" r="0" b="0"/>
                  <wp:docPr id="2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47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24DC" w:rsidRDefault="002724DC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 xml:space="preserve">Cada membro deve detalhar como pretende implementar o artefato da Sprint 2. Informe o nome do membro da equipe, </w:t>
      </w:r>
      <w:r>
        <w:rPr>
          <w:rFonts w:ascii="Arial" w:eastAsia="Times New Roman" w:hAnsi="Arial" w:cs="Arial"/>
          <w:color w:val="000000"/>
          <w:lang w:eastAsia="pt-BR"/>
        </w:rPr>
        <w:t>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614" w:type="dxa"/>
        <w:tblLayout w:type="fixed"/>
        <w:tblLook w:val="04A0" w:firstRow="1" w:lastRow="0" w:firstColumn="1" w:lastColumn="0" w:noHBand="0" w:noVBand="1"/>
      </w:tblPr>
      <w:tblGrid>
        <w:gridCol w:w="2369"/>
        <w:gridCol w:w="4319"/>
        <w:gridCol w:w="528"/>
        <w:gridCol w:w="1407"/>
        <w:gridCol w:w="265"/>
        <w:gridCol w:w="6726"/>
      </w:tblGrid>
      <w:tr w:rsidR="002724DC">
        <w:trPr>
          <w:trHeight w:val="459"/>
        </w:trPr>
        <w:tc>
          <w:tcPr>
            <w:tcW w:w="2368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4847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Felipe Vilhena</w:t>
            </w:r>
          </w:p>
        </w:tc>
        <w:tc>
          <w:tcPr>
            <w:tcW w:w="1407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99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Integração das vídeo-aulas</w:t>
            </w:r>
          </w:p>
        </w:tc>
      </w:tr>
      <w:tr w:rsidR="002724DC">
        <w:trPr>
          <w:trHeight w:val="5612"/>
        </w:trPr>
        <w:tc>
          <w:tcPr>
            <w:tcW w:w="2368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3245" w:type="dxa"/>
            <w:gridSpan w:val="5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6191250" cy="3486785"/>
                  <wp:effectExtent l="0" t="0" r="0" b="0"/>
                  <wp:docPr id="3" name="Imagem 5" descr="C:\Users\michele\AppData\Local\Microsoft\Windows\INetCache\Content.Word\WireFrame_VideoAul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5" descr="C:\Users\michele\AppData\Local\Microsoft\Windows\INetCache\Content.Word\WireFrame_VideoAul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0" cy="348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4DC">
        <w:trPr>
          <w:trHeight w:val="3679"/>
        </w:trPr>
        <w:tc>
          <w:tcPr>
            <w:tcW w:w="2368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319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integração das vídeo-aulas visa ser algo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Rápido, intuitivo e </w:t>
            </w: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fácil  de</w:t>
            </w:r>
            <w:proofErr w:type="gram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entender para o usuário que entre pela primeira vez no site.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Contando </w:t>
            </w: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com :</w:t>
            </w:r>
            <w:proofErr w:type="gramEnd"/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- descrição da aula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- botão de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like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dislike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, para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ter um feedback dos alunos para professor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- e uma barra com as próximas vídeos aulas do curso ‘</w:t>
            </w:r>
          </w:p>
        </w:tc>
        <w:tc>
          <w:tcPr>
            <w:tcW w:w="2200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726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4114800" cy="1990725"/>
                  <wp:effectExtent l="0" t="0" r="0" b="0"/>
                  <wp:docPr id="4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24DC" w:rsidRDefault="002D01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br w:type="page"/>
      </w: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 xml:space="preserve">Cada membro deve detalhar como pretende implementar o artefato da Sprint 2. Informe o </w:t>
      </w:r>
      <w:r>
        <w:rPr>
          <w:rFonts w:ascii="Arial" w:eastAsia="Times New Roman" w:hAnsi="Arial" w:cs="Arial"/>
          <w:color w:val="000000"/>
          <w:lang w:eastAsia="pt-BR"/>
        </w:rPr>
        <w:t>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 w:firstRow="1" w:lastRow="0" w:firstColumn="1" w:lastColumn="0" w:noHBand="0" w:noVBand="1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Luiz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Segolin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Incorporação de ferramenta para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filtragem de produtos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pt-BR"/>
              </w:rPr>
              <w:drawing>
                <wp:anchor distT="0" distB="0" distL="0" distR="0" simplePos="0" relativeHeight="8" behindDoc="0" locked="0" layoutInCell="0" allowOverlap="1">
                  <wp:simplePos x="0" y="0"/>
                  <wp:positionH relativeFrom="column">
                    <wp:posOffset>1666875</wp:posOffset>
                  </wp:positionH>
                  <wp:positionV relativeFrom="paragraph">
                    <wp:posOffset>118745</wp:posOffset>
                  </wp:positionV>
                  <wp:extent cx="6544945" cy="3392805"/>
                  <wp:effectExtent l="0" t="0" r="0" b="0"/>
                  <wp:wrapSquare wrapText="largest"/>
                  <wp:docPr id="5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4945" cy="339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Barra de pesquisa para filtragem exata por nome do instrumento. / Janela de pesquisa interativa para busca de instrumentos. /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Adiçao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do carrinho para coleta </w:t>
            </w:r>
            <w:r>
              <w:rPr>
                <w:rFonts w:ascii="Arial" w:eastAsia="Times New Roman" w:hAnsi="Arial" w:cs="Arial"/>
                <w:color w:val="000000"/>
              </w:rPr>
              <w:t>de itens desejados em um só lugar, facilitando a venda e aluguel de produtos.</w:t>
            </w: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 xml:space="preserve">Cada membro deve detalhar como pretende implementar o artefato da Sprint 2. Informe o nome do membro da </w:t>
      </w:r>
      <w:r>
        <w:rPr>
          <w:rFonts w:ascii="Arial" w:eastAsia="Times New Roman" w:hAnsi="Arial" w:cs="Arial"/>
          <w:color w:val="000000"/>
          <w:lang w:eastAsia="pt-BR"/>
        </w:rPr>
        <w:t>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 w:firstRow="1" w:lastRow="0" w:firstColumn="1" w:lastColumn="0" w:noHBand="0" w:noVBand="1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Gabriel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Apocalypse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7013B8" w:rsidP="007013B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Habilitar botões que mudem de página. (</w:t>
            </w: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para</w:t>
            </w:r>
            <w:proofErr w:type="gram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que apareçam mais produtos)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7013B8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pt-BR"/>
              </w:rPr>
              <w:drawing>
                <wp:inline distT="0" distB="0" distL="0" distR="0">
                  <wp:extent cx="6219825" cy="3498652"/>
                  <wp:effectExtent l="0" t="0" r="0" b="0"/>
                  <wp:docPr id="8" name="Imagem 8" descr="C:\Users\PC\AppData\Local\Microsoft\Windows\INetCache\Content.Word\Meu Wireframe Rythmicity Sprint2-1 botõ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C\AppData\Local\Microsoft\Windows\INetCache\Content.Word\Meu Wireframe Rythmicity Sprint2-1 botõ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3171" cy="350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7013B8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Elementos desc</w:t>
            </w:r>
            <w:r w:rsidR="00E527A8">
              <w:rPr>
                <w:rFonts w:ascii="Arial" w:eastAsia="Times New Roman" w:hAnsi="Arial" w:cs="Arial"/>
                <w:color w:val="000000"/>
                <w:lang w:eastAsia="pt-BR"/>
              </w:rPr>
              <w:t>r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itos no esboço</w:t>
            </w: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 xml:space="preserve">Cada membro deve detalhar como pretende </w:t>
      </w:r>
      <w:r>
        <w:rPr>
          <w:rFonts w:ascii="Arial" w:eastAsia="Times New Roman" w:hAnsi="Arial" w:cs="Arial"/>
          <w:color w:val="000000"/>
          <w:lang w:eastAsia="pt-BR"/>
        </w:rPr>
        <w:t>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 w:firstRow="1" w:lastRow="0" w:firstColumn="1" w:lastColumn="0" w:noHBand="0" w:noVBand="1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Luiz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Seg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olin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Adicionar a função de aluguel de instrumentos.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 xml:space="preserve">Cada membro deve detalhar como pretende </w:t>
      </w:r>
      <w:r>
        <w:rPr>
          <w:rFonts w:ascii="Arial" w:eastAsia="Times New Roman" w:hAnsi="Arial" w:cs="Arial"/>
          <w:color w:val="000000"/>
          <w:lang w:eastAsia="pt-BR"/>
        </w:rPr>
        <w:t>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 w:firstRow="1" w:lastRow="0" w:firstColumn="1" w:lastColumn="0" w:noHBand="0" w:noVBand="1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Lucas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Hauck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Perfil com </w:t>
            </w:r>
            <w:proofErr w:type="spellStart"/>
            <w:r>
              <w:rPr>
                <w:rFonts w:ascii="Arial" w:eastAsia="Times New Roman" w:hAnsi="Arial" w:cs="Arial"/>
                <w:i/>
                <w:color w:val="000000"/>
                <w:lang w:eastAsia="pt-BR"/>
              </w:rPr>
              <w:t>Streak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que registra seu progresso no aprendizado.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2D01CF">
            <w:pPr>
              <w:spacing w:before="120" w:after="0" w:line="240" w:lineRule="auto"/>
              <w:rPr>
                <w:rFonts w:ascii="Calibri" w:eastAsia="Calibri" w:hAnsi="Calibri"/>
              </w:rPr>
            </w:pPr>
            <w:r>
              <w:rPr>
                <w:rFonts w:eastAsia="Calibri"/>
                <w:noProof/>
                <w:lang w:eastAsia="pt-BR"/>
              </w:rPr>
              <w:drawing>
                <wp:anchor distT="0" distB="0" distL="0" distR="0" simplePos="0" relativeHeight="6" behindDoc="0" locked="0" layoutInCell="1" allowOverlap="1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29845</wp:posOffset>
                  </wp:positionV>
                  <wp:extent cx="4142740" cy="3486150"/>
                  <wp:effectExtent l="0" t="0" r="0" b="0"/>
                  <wp:wrapNone/>
                  <wp:docPr id="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b="235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740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2724DC" w:rsidRDefault="002724DC">
            <w:pPr>
              <w:spacing w:before="120" w:after="0" w:line="240" w:lineRule="auto"/>
              <w:rPr>
                <w:rFonts w:ascii="Calibri" w:eastAsia="Calibri" w:hAnsi="Calibri"/>
              </w:rPr>
            </w:pPr>
          </w:p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Elementos descritos no esboço</w:t>
            </w: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pt-BR"/>
              </w:rPr>
              <w:drawing>
                <wp:anchor distT="0" distB="0" distL="0" distR="0" simplePos="0" relativeHeight="7" behindDoc="0" locked="0" layoutInCell="1" allowOverlap="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60325</wp:posOffset>
                  </wp:positionV>
                  <wp:extent cx="3800475" cy="2171700"/>
                  <wp:effectExtent l="0" t="0" r="0" b="0"/>
                  <wp:wrapNone/>
                  <wp:docPr id="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4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 xml:space="preserve">Cada membro deve detalhar como pretende implementar o artefato da Sprint 2. Informe o nome do membro da equipe, o artefato sob responsabilidade, um esboço da tela com identificação de cada elemento, a funcionalidade de cada elemento e a estrutura de dados </w:t>
      </w:r>
      <w:r>
        <w:rPr>
          <w:rFonts w:ascii="Arial" w:eastAsia="Times New Roman" w:hAnsi="Arial" w:cs="Arial"/>
          <w:color w:val="000000"/>
          <w:lang w:eastAsia="pt-BR"/>
        </w:rPr>
        <w:t>em formato JSON.</w:t>
      </w:r>
    </w:p>
    <w:tbl>
      <w:tblPr>
        <w:tblStyle w:val="Tabelacomgrade"/>
        <w:tblW w:w="15388" w:type="dxa"/>
        <w:tblLayout w:type="fixed"/>
        <w:tblLook w:val="04A0" w:firstRow="1" w:lastRow="0" w:firstColumn="1" w:lastColumn="0" w:noHBand="0" w:noVBand="1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Lucas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Hauck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Página para inscrição de profissional da música como professor.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724DC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sectPr w:rsidR="002724DC">
      <w:pgSz w:w="16838" w:h="11906" w:orient="landscape"/>
      <w:pgMar w:top="284" w:right="720" w:bottom="426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4DC"/>
    <w:rsid w:val="002724DC"/>
    <w:rsid w:val="002D01CF"/>
    <w:rsid w:val="002F1FCB"/>
    <w:rsid w:val="007013B8"/>
    <w:rsid w:val="00E52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40F0BAD-1254-4CB9-9459-C8C112867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6BA8"/>
    <w:pPr>
      <w:spacing w:after="160" w:line="259" w:lineRule="auto"/>
    </w:pPr>
  </w:style>
  <w:style w:type="paragraph" w:styleId="Ttulo1">
    <w:name w:val="heading 1"/>
    <w:basedOn w:val="Normal"/>
    <w:link w:val="Ttulo1Char"/>
    <w:uiPriority w:val="9"/>
    <w:qFormat/>
    <w:rsid w:val="0050683C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068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qFormat/>
    <w:rsid w:val="0050683C"/>
    <w:rPr>
      <w:rFonts w:ascii="Times New Roman" w:eastAsia="Times New Roman" w:hAnsi="Times New Roman" w:cs="Times New Roman"/>
      <w:b/>
      <w:bCs/>
      <w:kern w:val="2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qFormat/>
    <w:rsid w:val="005068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semiHidden/>
    <w:unhideWhenUsed/>
    <w:rsid w:val="003F0AA7"/>
    <w:rPr>
      <w:color w:val="0000FF"/>
      <w:u w:val="single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E66DC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NormalWeb">
    <w:name w:val="Normal (Web)"/>
    <w:basedOn w:val="Normal"/>
    <w:uiPriority w:val="99"/>
    <w:semiHidden/>
    <w:unhideWhenUsed/>
    <w:qFormat/>
    <w:rsid w:val="0050683C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2E66DC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39"/>
    <w:rsid w:val="00E71A1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1082</Words>
  <Characters>5847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Rommel Vieira Carneiro</dc:creator>
  <dc:description/>
  <cp:lastModifiedBy>PC</cp:lastModifiedBy>
  <cp:revision>2</cp:revision>
  <dcterms:created xsi:type="dcterms:W3CDTF">2023-04-23T00:00:00Z</dcterms:created>
  <dcterms:modified xsi:type="dcterms:W3CDTF">2023-04-23T00:00:00Z</dcterms:modified>
  <dc:language>en-US</dc:language>
</cp:coreProperties>
</file>